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1A2" w:rsidRDefault="00DC51A2" w:rsidP="00DC51A2">
      <w:pPr>
        <w:jc w:val="center"/>
        <w:rPr>
          <w:rFonts w:ascii="Sylfaen" w:hAnsi="Sylfaen"/>
          <w:b/>
        </w:rPr>
      </w:pPr>
      <w:r>
        <w:rPr>
          <w:rFonts w:ascii="Sylfaen" w:hAnsi="Sylfaen"/>
          <w:b/>
        </w:rPr>
        <w:t>Light Self-Assessment Questionnaire</w:t>
      </w:r>
    </w:p>
    <w:p w:rsidR="00DC51A2" w:rsidRPr="00DC51A2" w:rsidRDefault="00DC51A2" w:rsidP="00DC51A2">
      <w:pPr>
        <w:jc w:val="center"/>
        <w:rPr>
          <w:rFonts w:ascii="Sylfaen" w:hAnsi="Sylfaen"/>
          <w:b/>
        </w:rPr>
      </w:pPr>
      <w:r>
        <w:rPr>
          <w:rFonts w:ascii="Sylfaen" w:hAnsi="Sylfaen"/>
          <w:b/>
        </w:rPr>
        <w:t>LEPL Social Service Agency</w:t>
      </w:r>
    </w:p>
    <w:p w:rsidR="00DC51A2" w:rsidRDefault="00DC51A2">
      <w:pPr>
        <w:rPr>
          <w:rFonts w:ascii="Sylfaen" w:hAnsi="Sylfaen"/>
          <w:b/>
        </w:rPr>
      </w:pPr>
    </w:p>
    <w:p w:rsidR="0099450B" w:rsidRPr="008303B1" w:rsidRDefault="00062653" w:rsidP="000E7BDD">
      <w:pPr>
        <w:jc w:val="both"/>
        <w:rPr>
          <w:rFonts w:ascii="Sylfaen" w:hAnsi="Sylfaen"/>
          <w:b/>
          <w:lang w:val="ru-RU"/>
        </w:rPr>
      </w:pPr>
      <w:r w:rsidRPr="008303B1">
        <w:rPr>
          <w:rFonts w:ascii="Sylfaen" w:hAnsi="Sylfaen"/>
          <w:b/>
        </w:rPr>
        <w:t>Principle 1 – Professional Independence</w:t>
      </w:r>
    </w:p>
    <w:p w:rsidR="00B7441C" w:rsidRPr="00B7441C" w:rsidRDefault="00B7441C" w:rsidP="000E7BDD">
      <w:pPr>
        <w:jc w:val="both"/>
        <w:rPr>
          <w:rFonts w:ascii="Sylfaen" w:hAnsi="Sylfaen"/>
        </w:rPr>
      </w:pPr>
      <w:r>
        <w:rPr>
          <w:rFonts w:ascii="Sylfaen" w:hAnsi="Sylfaen"/>
        </w:rPr>
        <w:t>The head of statistical entity executes his responsibilities according to the statute of the LEPL Social Service Agency</w:t>
      </w:r>
      <w:r w:rsidR="008303B1">
        <w:rPr>
          <w:rFonts w:ascii="Sylfaen" w:hAnsi="Sylfaen"/>
        </w:rPr>
        <w:t xml:space="preserve"> (SSA)</w:t>
      </w:r>
      <w:r>
        <w:rPr>
          <w:rFonts w:ascii="Sylfaen" w:hAnsi="Sylfaen"/>
        </w:rPr>
        <w:t>. The statistical methods, standards and procedures is developed by the unit in the agreement with the higher management. The statistical rele</w:t>
      </w:r>
      <w:r w:rsidR="008303B1">
        <w:rPr>
          <w:rFonts w:ascii="Sylfaen" w:hAnsi="Sylfaen"/>
        </w:rPr>
        <w:t>ases are regularly used and are clearly distinguished and issued</w:t>
      </w:r>
      <w:r w:rsidR="0009437F">
        <w:rPr>
          <w:rFonts w:ascii="Sylfaen" w:hAnsi="Sylfaen"/>
        </w:rPr>
        <w:t xml:space="preserve"> apart</w:t>
      </w:r>
      <w:r w:rsidR="008303B1">
        <w:rPr>
          <w:rFonts w:ascii="Sylfaen" w:hAnsi="Sylfaen"/>
        </w:rPr>
        <w:t xml:space="preserve"> from policy statements.</w:t>
      </w:r>
    </w:p>
    <w:p w:rsidR="00062653" w:rsidRPr="001506AC" w:rsidRDefault="00BA30D3" w:rsidP="000E7BDD">
      <w:pPr>
        <w:jc w:val="both"/>
        <w:rPr>
          <w:rFonts w:ascii="Sylfaen" w:hAnsi="Sylfaen"/>
          <w:b/>
        </w:rPr>
      </w:pPr>
      <w:r w:rsidRPr="001506AC">
        <w:rPr>
          <w:rFonts w:ascii="Sylfaen" w:hAnsi="Sylfaen"/>
          <w:b/>
        </w:rPr>
        <w:t>Principle 2</w:t>
      </w:r>
      <w:r w:rsidRPr="001506AC">
        <w:rPr>
          <w:rFonts w:ascii="Sylfaen" w:hAnsi="Sylfaen"/>
          <w:b/>
        </w:rPr>
        <w:t xml:space="preserve"> – </w:t>
      </w:r>
      <w:r w:rsidRPr="001506AC">
        <w:rPr>
          <w:rFonts w:ascii="Sylfaen" w:hAnsi="Sylfaen"/>
          <w:b/>
        </w:rPr>
        <w:t>Mandate for Data Collection</w:t>
      </w:r>
    </w:p>
    <w:p w:rsidR="008303B1" w:rsidRDefault="008303B1" w:rsidP="000E7BDD">
      <w:pPr>
        <w:jc w:val="both"/>
        <w:rPr>
          <w:rFonts w:ascii="Sylfaen" w:hAnsi="Sylfaen"/>
        </w:rPr>
      </w:pPr>
      <w:r>
        <w:rPr>
          <w:rFonts w:ascii="Sylfaen" w:hAnsi="Sylfaen"/>
        </w:rPr>
        <w:t>The SSA provides all the requested data to the statistical authorities according to the existing legislation. At the same time the statistical entity of the SSA is mandated to collect the data from the structural and territorial entities, which is provided by the statute of the SSA. The data which are collected by the SSA is publicly available on the official web-site: ssa.gov.ge</w:t>
      </w:r>
    </w:p>
    <w:p w:rsidR="00BA30D3" w:rsidRPr="0038702B" w:rsidRDefault="00BA30D3" w:rsidP="000E7BDD">
      <w:pPr>
        <w:jc w:val="both"/>
        <w:rPr>
          <w:rFonts w:ascii="Sylfaen" w:hAnsi="Sylfaen"/>
          <w:b/>
        </w:rPr>
      </w:pPr>
      <w:r w:rsidRPr="0038702B">
        <w:rPr>
          <w:rFonts w:ascii="Sylfaen" w:hAnsi="Sylfaen"/>
          <w:b/>
        </w:rPr>
        <w:t>Principle 3</w:t>
      </w:r>
      <w:r w:rsidRPr="0038702B">
        <w:rPr>
          <w:rFonts w:ascii="Sylfaen" w:hAnsi="Sylfaen"/>
          <w:b/>
        </w:rPr>
        <w:t xml:space="preserve"> – </w:t>
      </w:r>
      <w:r w:rsidRPr="0038702B">
        <w:rPr>
          <w:rFonts w:ascii="Sylfaen" w:hAnsi="Sylfaen"/>
          <w:b/>
        </w:rPr>
        <w:t>Adequacy of Resources</w:t>
      </w:r>
    </w:p>
    <w:p w:rsidR="001506AC" w:rsidRDefault="001506AC" w:rsidP="000E7BDD">
      <w:pPr>
        <w:jc w:val="both"/>
        <w:rPr>
          <w:rFonts w:ascii="Sylfaen" w:hAnsi="Sylfaen"/>
        </w:rPr>
      </w:pPr>
      <w:r>
        <w:rPr>
          <w:rFonts w:ascii="Sylfaen" w:hAnsi="Sylfaen"/>
        </w:rPr>
        <w:t xml:space="preserve">The staff, the financial resources and the </w:t>
      </w:r>
      <w:r w:rsidR="00A01C3A">
        <w:rPr>
          <w:rFonts w:ascii="Sylfaen" w:hAnsi="Sylfaen"/>
        </w:rPr>
        <w:t>comp</w:t>
      </w:r>
      <w:r w:rsidR="0038702B">
        <w:rPr>
          <w:rFonts w:ascii="Sylfaen" w:hAnsi="Sylfaen"/>
        </w:rPr>
        <w:t>uting</w:t>
      </w:r>
      <w:r>
        <w:rPr>
          <w:rFonts w:ascii="Sylfaen" w:hAnsi="Sylfaen"/>
        </w:rPr>
        <w:t xml:space="preserve"> resources at the statistical entity of the SSA are adequate in magnitude and in quality to meet the statistical needs. </w:t>
      </w:r>
    </w:p>
    <w:p w:rsidR="0038702B" w:rsidRDefault="0038702B" w:rsidP="000E7BDD">
      <w:pPr>
        <w:jc w:val="both"/>
        <w:rPr>
          <w:rFonts w:ascii="Sylfaen" w:hAnsi="Sylfaen"/>
        </w:rPr>
      </w:pPr>
      <w:r>
        <w:rPr>
          <w:rFonts w:ascii="Sylfaen" w:hAnsi="Sylfaen"/>
        </w:rPr>
        <w:t xml:space="preserve">As for the procedures to follow when there are statistical activities which can be discontinued or curtailed in order to free up resources the SSA statistical entity does not require it. </w:t>
      </w:r>
    </w:p>
    <w:p w:rsidR="00BA30D3" w:rsidRPr="0038702B" w:rsidRDefault="00BA30D3" w:rsidP="000E7BDD">
      <w:pPr>
        <w:jc w:val="both"/>
        <w:rPr>
          <w:rFonts w:ascii="Sylfaen" w:hAnsi="Sylfaen"/>
          <w:b/>
        </w:rPr>
      </w:pPr>
      <w:r w:rsidRPr="0038702B">
        <w:rPr>
          <w:rFonts w:ascii="Sylfaen" w:hAnsi="Sylfaen"/>
          <w:b/>
        </w:rPr>
        <w:t xml:space="preserve">Principle 4 </w:t>
      </w:r>
      <w:r w:rsidRPr="0038702B">
        <w:rPr>
          <w:rFonts w:ascii="Sylfaen" w:hAnsi="Sylfaen"/>
          <w:b/>
        </w:rPr>
        <w:t xml:space="preserve">– </w:t>
      </w:r>
      <w:r w:rsidRPr="0038702B">
        <w:rPr>
          <w:rFonts w:ascii="Sylfaen" w:hAnsi="Sylfaen"/>
          <w:b/>
        </w:rPr>
        <w:t xml:space="preserve">Commitment to Quality </w:t>
      </w:r>
    </w:p>
    <w:p w:rsidR="0038702B" w:rsidRDefault="0038702B" w:rsidP="000E7BDD">
      <w:pPr>
        <w:jc w:val="both"/>
        <w:rPr>
          <w:rFonts w:ascii="Sylfaen" w:hAnsi="Sylfaen"/>
        </w:rPr>
      </w:pPr>
      <w:r>
        <w:rPr>
          <w:rFonts w:ascii="Sylfaen" w:hAnsi="Sylfaen"/>
        </w:rPr>
        <w:t xml:space="preserve">The SSA statistical entity does not conduct any surveys but </w:t>
      </w:r>
      <w:r>
        <w:rPr>
          <w:rFonts w:ascii="Sylfaen" w:hAnsi="Sylfaen"/>
        </w:rPr>
        <w:t xml:space="preserve">collects the official statistics </w:t>
      </w:r>
      <w:r>
        <w:rPr>
          <w:rFonts w:ascii="Sylfaen" w:hAnsi="Sylfaen"/>
        </w:rPr>
        <w:t xml:space="preserve">therefore, the data are precise and trustworthy. The chances of mistakes in the output is very low.  </w:t>
      </w:r>
    </w:p>
    <w:p w:rsidR="00BA30D3" w:rsidRPr="008A50F0" w:rsidRDefault="00BA30D3" w:rsidP="000E7BDD">
      <w:pPr>
        <w:jc w:val="both"/>
        <w:rPr>
          <w:rFonts w:ascii="Sylfaen" w:hAnsi="Sylfaen"/>
          <w:b/>
        </w:rPr>
      </w:pPr>
      <w:r w:rsidRPr="008A50F0">
        <w:rPr>
          <w:rFonts w:ascii="Sylfaen" w:hAnsi="Sylfaen"/>
          <w:b/>
        </w:rPr>
        <w:t xml:space="preserve">Principle </w:t>
      </w:r>
      <w:r w:rsidRPr="008A50F0">
        <w:rPr>
          <w:rFonts w:ascii="Sylfaen" w:hAnsi="Sylfaen"/>
          <w:b/>
        </w:rPr>
        <w:t xml:space="preserve">5 </w:t>
      </w:r>
      <w:r w:rsidRPr="008A50F0">
        <w:rPr>
          <w:rFonts w:ascii="Sylfaen" w:hAnsi="Sylfaen"/>
          <w:b/>
        </w:rPr>
        <w:t xml:space="preserve">– </w:t>
      </w:r>
      <w:r w:rsidRPr="008A50F0">
        <w:rPr>
          <w:rFonts w:ascii="Sylfaen" w:hAnsi="Sylfaen"/>
          <w:b/>
        </w:rPr>
        <w:t xml:space="preserve">Statistical Confidentiality </w:t>
      </w:r>
    </w:p>
    <w:p w:rsidR="0038702B" w:rsidRDefault="008A50F0" w:rsidP="000E7BDD">
      <w:pPr>
        <w:jc w:val="both"/>
        <w:rPr>
          <w:rFonts w:ascii="Sylfaen" w:hAnsi="Sylfaen"/>
        </w:rPr>
      </w:pPr>
      <w:r>
        <w:rPr>
          <w:rFonts w:ascii="Sylfaen" w:hAnsi="Sylfaen"/>
        </w:rPr>
        <w:t>The statistical entity of the SSA collects information from other structural entities of the SSA and each staff member of the statistical entity has certain level of the access to the certain database with the corresponding purpose to process the data.</w:t>
      </w:r>
    </w:p>
    <w:p w:rsidR="00BA30D3" w:rsidRPr="008A50F0" w:rsidRDefault="00BA30D3" w:rsidP="000E7BDD">
      <w:pPr>
        <w:jc w:val="both"/>
        <w:rPr>
          <w:rFonts w:ascii="Sylfaen" w:hAnsi="Sylfaen"/>
          <w:b/>
        </w:rPr>
      </w:pPr>
      <w:r w:rsidRPr="008A50F0">
        <w:rPr>
          <w:rFonts w:ascii="Sylfaen" w:hAnsi="Sylfaen"/>
          <w:b/>
        </w:rPr>
        <w:t xml:space="preserve">Principle </w:t>
      </w:r>
      <w:r w:rsidRPr="008A50F0">
        <w:rPr>
          <w:rFonts w:ascii="Sylfaen" w:hAnsi="Sylfaen"/>
          <w:b/>
        </w:rPr>
        <w:t>6</w:t>
      </w:r>
      <w:r w:rsidRPr="008A50F0">
        <w:rPr>
          <w:rFonts w:ascii="Sylfaen" w:hAnsi="Sylfaen"/>
          <w:b/>
        </w:rPr>
        <w:t xml:space="preserve"> – </w:t>
      </w:r>
      <w:r w:rsidRPr="008A50F0">
        <w:rPr>
          <w:rFonts w:ascii="Sylfaen" w:hAnsi="Sylfaen"/>
          <w:b/>
        </w:rPr>
        <w:t>Impartiality and Objectivity</w:t>
      </w:r>
    </w:p>
    <w:p w:rsidR="008A50F0" w:rsidRDefault="008A50F0" w:rsidP="000E7BDD">
      <w:pPr>
        <w:jc w:val="both"/>
        <w:rPr>
          <w:rFonts w:ascii="Sylfaen" w:hAnsi="Sylfaen"/>
        </w:rPr>
      </w:pPr>
      <w:r>
        <w:rPr>
          <w:rFonts w:ascii="Sylfaen" w:hAnsi="Sylfaen"/>
        </w:rPr>
        <w:t>All users of the statistical data produced by the statistical entity of the SSA has the same access with no restrictions to the statistical product. There is no pre-announced statistical releases calendar, however, the SSA regularly publishes the statistical reports.</w:t>
      </w:r>
    </w:p>
    <w:p w:rsidR="00BA30D3" w:rsidRPr="00DE0B04" w:rsidRDefault="00BA30D3" w:rsidP="000E7BDD">
      <w:pPr>
        <w:jc w:val="both"/>
        <w:rPr>
          <w:rFonts w:ascii="Sylfaen" w:hAnsi="Sylfaen"/>
          <w:b/>
        </w:rPr>
      </w:pPr>
      <w:r w:rsidRPr="00DE0B04">
        <w:rPr>
          <w:rFonts w:ascii="Sylfaen" w:hAnsi="Sylfaen"/>
          <w:b/>
        </w:rPr>
        <w:t>Institutional Environment</w:t>
      </w:r>
    </w:p>
    <w:p w:rsidR="00BA30D3" w:rsidRDefault="00DE0B04" w:rsidP="000E7BDD">
      <w:pPr>
        <w:jc w:val="both"/>
        <w:rPr>
          <w:rFonts w:ascii="Sylfaen" w:hAnsi="Sylfaen"/>
        </w:rPr>
      </w:pPr>
      <w:r w:rsidRPr="00DE0B04">
        <w:rPr>
          <w:rFonts w:ascii="Sylfaen" w:hAnsi="Sylfaen"/>
          <w:b/>
        </w:rPr>
        <w:t>Strength:</w:t>
      </w:r>
      <w:r>
        <w:rPr>
          <w:rFonts w:ascii="Sylfaen" w:hAnsi="Sylfaen"/>
        </w:rPr>
        <w:t xml:space="preserve"> the staff members are experienced and well acquainted with the business process within the SSA which helps them to acquire and process the data without any obstacles and to give correct content </w:t>
      </w:r>
      <w:r>
        <w:rPr>
          <w:rFonts w:ascii="Sylfaen" w:hAnsi="Sylfaen"/>
        </w:rPr>
        <w:lastRenderedPageBreak/>
        <w:t>to the data processed, the data collected from the structural and territorial entities are digital</w:t>
      </w:r>
      <w:r w:rsidR="00A01C3A">
        <w:rPr>
          <w:rFonts w:ascii="Sylfaen" w:hAnsi="Sylfaen"/>
        </w:rPr>
        <w:t>,</w:t>
      </w:r>
      <w:r>
        <w:rPr>
          <w:rFonts w:ascii="Sylfaen" w:hAnsi="Sylfaen"/>
        </w:rPr>
        <w:t xml:space="preserve"> therefore, the chance of mistakes during data processing are minimized, </w:t>
      </w:r>
    </w:p>
    <w:p w:rsidR="00BA30D3" w:rsidRPr="00DE0B04" w:rsidRDefault="00BA30D3" w:rsidP="000E7BDD">
      <w:pPr>
        <w:jc w:val="both"/>
        <w:rPr>
          <w:rFonts w:ascii="Sylfaen" w:hAnsi="Sylfaen"/>
          <w:b/>
        </w:rPr>
      </w:pPr>
      <w:r w:rsidRPr="00DE0B04">
        <w:rPr>
          <w:rFonts w:ascii="Sylfaen" w:hAnsi="Sylfaen"/>
          <w:b/>
        </w:rPr>
        <w:t>Weakness</w:t>
      </w:r>
      <w:r w:rsidR="00DE0B04" w:rsidRPr="00DE0B04">
        <w:rPr>
          <w:rFonts w:ascii="Sylfaen" w:hAnsi="Sylfaen"/>
          <w:b/>
        </w:rPr>
        <w:t xml:space="preserve">: </w:t>
      </w:r>
      <w:r w:rsidR="00DE0B04" w:rsidRPr="00DE0B04">
        <w:rPr>
          <w:rFonts w:ascii="Sylfaen" w:hAnsi="Sylfaen"/>
        </w:rPr>
        <w:t>the staff members</w:t>
      </w:r>
      <w:r w:rsidR="00DE0B04">
        <w:rPr>
          <w:rFonts w:ascii="Sylfaen" w:hAnsi="Sylfaen"/>
        </w:rPr>
        <w:t xml:space="preserve"> has no professional experience in the certain areas of the services which is administered by the SSA (for instance they have no medical </w:t>
      </w:r>
      <w:r w:rsidR="00A27058">
        <w:rPr>
          <w:rFonts w:ascii="Sylfaen" w:hAnsi="Sylfaen"/>
        </w:rPr>
        <w:t>education</w:t>
      </w:r>
      <w:r w:rsidR="00DE0B04">
        <w:rPr>
          <w:rFonts w:ascii="Sylfaen" w:hAnsi="Sylfaen"/>
        </w:rPr>
        <w:t xml:space="preserve"> to in depth understand and </w:t>
      </w:r>
      <w:r w:rsidR="00A27058">
        <w:rPr>
          <w:rFonts w:ascii="Sylfaen" w:hAnsi="Sylfaen"/>
        </w:rPr>
        <w:t xml:space="preserve">process the data provided by the Universal Healthcare Program Administration Department) to produce reach statistical products.  </w:t>
      </w:r>
    </w:p>
    <w:p w:rsidR="00BA30D3" w:rsidRDefault="00BA30D3" w:rsidP="000E7BDD">
      <w:pPr>
        <w:jc w:val="both"/>
        <w:rPr>
          <w:rFonts w:ascii="Sylfaen" w:hAnsi="Sylfaen"/>
        </w:rPr>
      </w:pPr>
      <w:r w:rsidRPr="00863911">
        <w:rPr>
          <w:rFonts w:ascii="Sylfaen" w:hAnsi="Sylfaen"/>
          <w:b/>
        </w:rPr>
        <w:t>Good Practice</w:t>
      </w:r>
      <w:r w:rsidR="00863911" w:rsidRPr="00863911">
        <w:rPr>
          <w:rFonts w:ascii="Sylfaen" w:hAnsi="Sylfaen"/>
          <w:b/>
        </w:rPr>
        <w:t>:</w:t>
      </w:r>
      <w:r w:rsidR="00863911">
        <w:rPr>
          <w:rFonts w:ascii="Sylfaen" w:hAnsi="Sylfaen"/>
        </w:rPr>
        <w:t xml:space="preserve"> the staff members of the statistical entity and the staff members of the data provider structural</w:t>
      </w:r>
      <w:r w:rsidR="00614EA8">
        <w:rPr>
          <w:rFonts w:ascii="Sylfaen" w:hAnsi="Sylfaen"/>
        </w:rPr>
        <w:t xml:space="preserve"> unit of</w:t>
      </w:r>
      <w:r w:rsidR="00863911">
        <w:rPr>
          <w:rFonts w:ascii="Sylfaen" w:hAnsi="Sylfaen"/>
        </w:rPr>
        <w:t xml:space="preserve"> the SSA closely collaborate to produce data reports. </w:t>
      </w:r>
    </w:p>
    <w:p w:rsidR="00BA30D3" w:rsidRDefault="00BA30D3" w:rsidP="000E7BDD">
      <w:pPr>
        <w:jc w:val="both"/>
        <w:rPr>
          <w:rFonts w:ascii="Sylfaen" w:hAnsi="Sylfaen"/>
        </w:rPr>
      </w:pPr>
      <w:r w:rsidRPr="00863911">
        <w:rPr>
          <w:rFonts w:ascii="Sylfaen" w:hAnsi="Sylfaen"/>
          <w:b/>
        </w:rPr>
        <w:t>Follow up</w:t>
      </w:r>
      <w:r w:rsidR="00863911">
        <w:rPr>
          <w:rFonts w:ascii="Sylfaen" w:hAnsi="Sylfaen"/>
        </w:rPr>
        <w:t>: the aim of the SSA statistical entity is to replicate the good practice mentioned above in the work with the different structural and territorial entities of the SSA.</w:t>
      </w:r>
    </w:p>
    <w:p w:rsidR="00BA30D3" w:rsidRPr="002E6BBD" w:rsidRDefault="00BA30D3" w:rsidP="000E7BDD">
      <w:pPr>
        <w:jc w:val="both"/>
        <w:rPr>
          <w:rFonts w:ascii="Sylfaen" w:hAnsi="Sylfaen"/>
          <w:b/>
        </w:rPr>
      </w:pPr>
      <w:r w:rsidRPr="002E6BBD">
        <w:rPr>
          <w:rFonts w:ascii="Sylfaen" w:hAnsi="Sylfaen"/>
          <w:b/>
        </w:rPr>
        <w:t xml:space="preserve">Principle </w:t>
      </w:r>
      <w:r w:rsidRPr="002E6BBD">
        <w:rPr>
          <w:rFonts w:ascii="Sylfaen" w:hAnsi="Sylfaen"/>
          <w:b/>
        </w:rPr>
        <w:t>7</w:t>
      </w:r>
      <w:r w:rsidRPr="002E6BBD">
        <w:rPr>
          <w:rFonts w:ascii="Sylfaen" w:hAnsi="Sylfaen"/>
          <w:b/>
        </w:rPr>
        <w:t xml:space="preserve"> – </w:t>
      </w:r>
      <w:r w:rsidRPr="002E6BBD">
        <w:rPr>
          <w:rFonts w:ascii="Sylfaen" w:hAnsi="Sylfaen"/>
          <w:b/>
        </w:rPr>
        <w:t>Sound Methodology</w:t>
      </w:r>
    </w:p>
    <w:p w:rsidR="002E6BBD" w:rsidRDefault="00903574" w:rsidP="000E7BDD">
      <w:pPr>
        <w:jc w:val="both"/>
        <w:rPr>
          <w:rFonts w:ascii="Sylfaen" w:hAnsi="Sylfaen"/>
        </w:rPr>
      </w:pPr>
      <w:r>
        <w:rPr>
          <w:rFonts w:ascii="Sylfaen" w:hAnsi="Sylfaen"/>
        </w:rPr>
        <w:t>The information which is processed by the SSA statistical entity is derived from the financial and administrative documentation. Therefore, the data collected and processed are highly accurate</w:t>
      </w:r>
      <w:r w:rsidR="002E6BBD">
        <w:rPr>
          <w:rFonts w:ascii="Sylfaen" w:hAnsi="Sylfaen"/>
        </w:rPr>
        <w:t>.</w:t>
      </w:r>
    </w:p>
    <w:p w:rsidR="00BA30D3" w:rsidRPr="002C735B" w:rsidRDefault="00BA30D3" w:rsidP="000E7BDD">
      <w:pPr>
        <w:jc w:val="both"/>
        <w:rPr>
          <w:rFonts w:ascii="Sylfaen" w:hAnsi="Sylfaen"/>
          <w:b/>
        </w:rPr>
      </w:pPr>
      <w:r w:rsidRPr="002C735B">
        <w:rPr>
          <w:rFonts w:ascii="Sylfaen" w:hAnsi="Sylfaen"/>
          <w:b/>
        </w:rPr>
        <w:t xml:space="preserve">Principle </w:t>
      </w:r>
      <w:r w:rsidRPr="002C735B">
        <w:rPr>
          <w:rFonts w:ascii="Sylfaen" w:hAnsi="Sylfaen"/>
          <w:b/>
        </w:rPr>
        <w:t>8</w:t>
      </w:r>
      <w:r w:rsidRPr="002C735B">
        <w:rPr>
          <w:rFonts w:ascii="Sylfaen" w:hAnsi="Sylfaen"/>
          <w:b/>
        </w:rPr>
        <w:t xml:space="preserve"> – </w:t>
      </w:r>
      <w:r w:rsidRPr="002C735B">
        <w:rPr>
          <w:rFonts w:ascii="Sylfaen" w:hAnsi="Sylfaen"/>
          <w:b/>
        </w:rPr>
        <w:t>Appropriate Statistical Procedures</w:t>
      </w:r>
    </w:p>
    <w:p w:rsidR="002C735B" w:rsidRDefault="002C735B" w:rsidP="000E7BDD">
      <w:pPr>
        <w:jc w:val="both"/>
        <w:rPr>
          <w:rFonts w:ascii="Sylfaen" w:hAnsi="Sylfaen"/>
        </w:rPr>
      </w:pPr>
      <w:r>
        <w:rPr>
          <w:rFonts w:ascii="Sylfaen" w:hAnsi="Sylfaen"/>
        </w:rPr>
        <w:t>The SSA statistical entity decides what data to request and collected from the structural and territorial units of the SSA to produce the final statistical product.</w:t>
      </w:r>
    </w:p>
    <w:p w:rsidR="00BA30D3" w:rsidRPr="00033C30" w:rsidRDefault="00BA30D3" w:rsidP="000E7BDD">
      <w:pPr>
        <w:jc w:val="both"/>
        <w:rPr>
          <w:rFonts w:ascii="Sylfaen" w:hAnsi="Sylfaen"/>
          <w:b/>
        </w:rPr>
      </w:pPr>
      <w:r w:rsidRPr="00033C30">
        <w:rPr>
          <w:rFonts w:ascii="Sylfaen" w:hAnsi="Sylfaen"/>
          <w:b/>
        </w:rPr>
        <w:t xml:space="preserve">Principle </w:t>
      </w:r>
      <w:r w:rsidRPr="00033C30">
        <w:rPr>
          <w:rFonts w:ascii="Sylfaen" w:hAnsi="Sylfaen"/>
          <w:b/>
        </w:rPr>
        <w:t>9</w:t>
      </w:r>
      <w:r w:rsidRPr="00033C30">
        <w:rPr>
          <w:rFonts w:ascii="Sylfaen" w:hAnsi="Sylfaen"/>
          <w:b/>
        </w:rPr>
        <w:t xml:space="preserve"> – </w:t>
      </w:r>
      <w:r w:rsidRPr="00033C30">
        <w:rPr>
          <w:rFonts w:ascii="Sylfaen" w:hAnsi="Sylfaen"/>
          <w:b/>
        </w:rPr>
        <w:t>Non Excessive Burden on Respondents</w:t>
      </w:r>
    </w:p>
    <w:p w:rsidR="004A35BA" w:rsidRDefault="00033C30" w:rsidP="000E7BDD">
      <w:pPr>
        <w:jc w:val="both"/>
        <w:rPr>
          <w:rFonts w:ascii="Sylfaen" w:hAnsi="Sylfaen"/>
        </w:rPr>
      </w:pPr>
      <w:r>
        <w:rPr>
          <w:rFonts w:ascii="Sylfaen" w:hAnsi="Sylfaen"/>
        </w:rPr>
        <w:t>The SSA statistical entity collects and processes data from its internal structural and territorial units, it does not use any outside data in its statistical products.</w:t>
      </w:r>
    </w:p>
    <w:p w:rsidR="00BA30D3" w:rsidRPr="00033C30" w:rsidRDefault="00BA30D3" w:rsidP="000E7BDD">
      <w:pPr>
        <w:jc w:val="both"/>
        <w:rPr>
          <w:rFonts w:ascii="Sylfaen" w:hAnsi="Sylfaen"/>
          <w:b/>
        </w:rPr>
      </w:pPr>
      <w:r w:rsidRPr="00033C30">
        <w:rPr>
          <w:rFonts w:ascii="Sylfaen" w:hAnsi="Sylfaen"/>
          <w:b/>
        </w:rPr>
        <w:t>Principle 1</w:t>
      </w:r>
      <w:r w:rsidRPr="00033C30">
        <w:rPr>
          <w:rFonts w:ascii="Sylfaen" w:hAnsi="Sylfaen"/>
          <w:b/>
        </w:rPr>
        <w:t>0</w:t>
      </w:r>
      <w:r w:rsidRPr="00033C30">
        <w:rPr>
          <w:rFonts w:ascii="Sylfaen" w:hAnsi="Sylfaen"/>
          <w:b/>
        </w:rPr>
        <w:t xml:space="preserve"> – </w:t>
      </w:r>
      <w:r w:rsidRPr="00033C30">
        <w:rPr>
          <w:rFonts w:ascii="Sylfaen" w:hAnsi="Sylfaen"/>
          <w:b/>
        </w:rPr>
        <w:t>Cost Effectiveness</w:t>
      </w:r>
    </w:p>
    <w:p w:rsidR="00033C30" w:rsidRDefault="00033C30" w:rsidP="000E7BDD">
      <w:pPr>
        <w:jc w:val="both"/>
        <w:rPr>
          <w:rFonts w:ascii="Sylfaen" w:hAnsi="Sylfaen"/>
        </w:rPr>
      </w:pPr>
      <w:r>
        <w:rPr>
          <w:rFonts w:ascii="Sylfaen" w:hAnsi="Sylfaen"/>
        </w:rPr>
        <w:t xml:space="preserve">The SSA statistical entity collects and processes data from its internal structural and territorial units in digital format, so the resources utilized for the data collection and processing are minimal. In addition the majority of the statistical reports are automated. </w:t>
      </w:r>
    </w:p>
    <w:p w:rsidR="00BA30D3" w:rsidRPr="008242DA" w:rsidRDefault="00BA30D3" w:rsidP="008A70C9">
      <w:pPr>
        <w:jc w:val="center"/>
        <w:rPr>
          <w:rFonts w:ascii="Sylfaen" w:hAnsi="Sylfaen"/>
          <w:b/>
        </w:rPr>
      </w:pPr>
      <w:r w:rsidRPr="008242DA">
        <w:rPr>
          <w:rFonts w:ascii="Sylfaen" w:hAnsi="Sylfaen"/>
          <w:b/>
        </w:rPr>
        <w:t>Statistical Processes</w:t>
      </w:r>
    </w:p>
    <w:p w:rsidR="00BA30D3" w:rsidRDefault="00BA30D3" w:rsidP="000E7BDD">
      <w:pPr>
        <w:jc w:val="both"/>
        <w:rPr>
          <w:rFonts w:ascii="Sylfaen" w:hAnsi="Sylfaen"/>
        </w:rPr>
      </w:pPr>
      <w:r w:rsidRPr="00D86D00">
        <w:rPr>
          <w:rFonts w:ascii="Sylfaen" w:hAnsi="Sylfaen"/>
          <w:b/>
        </w:rPr>
        <w:t>Strength</w:t>
      </w:r>
      <w:r w:rsidR="00F970E5">
        <w:rPr>
          <w:rFonts w:ascii="Sylfaen" w:hAnsi="Sylfaen"/>
        </w:rPr>
        <w:t xml:space="preserve">: the cost effectiveness of the process, quick, </w:t>
      </w:r>
      <w:r w:rsidR="00D86D00">
        <w:rPr>
          <w:rFonts w:ascii="Sylfaen" w:hAnsi="Sylfaen"/>
        </w:rPr>
        <w:t>chances of errors and mistakes are minimal</w:t>
      </w:r>
      <w:r w:rsidR="0018524E">
        <w:rPr>
          <w:rFonts w:ascii="Sylfaen" w:hAnsi="Sylfaen"/>
        </w:rPr>
        <w:t>.</w:t>
      </w:r>
    </w:p>
    <w:p w:rsidR="00BA30D3" w:rsidRDefault="00BA30D3" w:rsidP="000E7BDD">
      <w:pPr>
        <w:jc w:val="both"/>
        <w:rPr>
          <w:rFonts w:ascii="Sylfaen" w:hAnsi="Sylfaen"/>
        </w:rPr>
      </w:pPr>
      <w:r w:rsidRPr="00D86D00">
        <w:rPr>
          <w:rFonts w:ascii="Sylfaen" w:hAnsi="Sylfaen"/>
          <w:b/>
        </w:rPr>
        <w:t>Weakness</w:t>
      </w:r>
      <w:r w:rsidR="00F970E5">
        <w:rPr>
          <w:rFonts w:ascii="Sylfaen" w:hAnsi="Sylfaen"/>
        </w:rPr>
        <w:t>:</w:t>
      </w:r>
      <w:r w:rsidR="008242DA">
        <w:rPr>
          <w:rFonts w:ascii="Sylfaen" w:hAnsi="Sylfaen"/>
        </w:rPr>
        <w:t xml:space="preserve"> difficult to reveal errors and mistakes</w:t>
      </w:r>
      <w:r w:rsidR="0018524E">
        <w:rPr>
          <w:rFonts w:ascii="Sylfaen" w:hAnsi="Sylfaen"/>
        </w:rPr>
        <w:t>.</w:t>
      </w:r>
    </w:p>
    <w:p w:rsidR="00BA30D3" w:rsidRDefault="00BA30D3" w:rsidP="000E7BDD">
      <w:pPr>
        <w:jc w:val="both"/>
        <w:rPr>
          <w:rFonts w:ascii="Sylfaen" w:hAnsi="Sylfaen"/>
        </w:rPr>
      </w:pPr>
      <w:r w:rsidRPr="00D86D00">
        <w:rPr>
          <w:rFonts w:ascii="Sylfaen" w:hAnsi="Sylfaen"/>
          <w:b/>
        </w:rPr>
        <w:t>Good Practice</w:t>
      </w:r>
      <w:r w:rsidR="00D86D00">
        <w:rPr>
          <w:rFonts w:ascii="Sylfaen" w:hAnsi="Sylfaen"/>
        </w:rPr>
        <w:t>:</w:t>
      </w:r>
      <w:r w:rsidR="00CD5CC8">
        <w:rPr>
          <w:rFonts w:ascii="Sylfaen" w:hAnsi="Sylfaen"/>
          <w:color w:val="FF0000"/>
        </w:rPr>
        <w:t xml:space="preserve"> </w:t>
      </w:r>
      <w:r w:rsidR="00CD5CC8" w:rsidRPr="00CD5CC8">
        <w:rPr>
          <w:rFonts w:ascii="Sylfaen" w:hAnsi="Sylfaen"/>
        </w:rPr>
        <w:t>the SSA statistical entity compares data processed for the given period to the same data processed for the previous time period, this gives possibility to see errors in the output.</w:t>
      </w:r>
      <w:r w:rsidR="00CD5CC8">
        <w:rPr>
          <w:rFonts w:ascii="Sylfaen" w:hAnsi="Sylfaen"/>
          <w:color w:val="FF0000"/>
        </w:rPr>
        <w:t xml:space="preserve"> </w:t>
      </w:r>
    </w:p>
    <w:p w:rsidR="00BA30D3" w:rsidRDefault="00BA30D3" w:rsidP="000E7BDD">
      <w:pPr>
        <w:jc w:val="both"/>
        <w:rPr>
          <w:rFonts w:ascii="Sylfaen" w:hAnsi="Sylfaen"/>
        </w:rPr>
      </w:pPr>
      <w:r w:rsidRPr="00D86D00">
        <w:rPr>
          <w:rFonts w:ascii="Sylfaen" w:hAnsi="Sylfaen"/>
          <w:b/>
        </w:rPr>
        <w:t>Follow up</w:t>
      </w:r>
      <w:r w:rsidR="00D86D00">
        <w:rPr>
          <w:rFonts w:ascii="Sylfaen" w:hAnsi="Sylfaen"/>
        </w:rPr>
        <w:t>:</w:t>
      </w:r>
      <w:r w:rsidR="00B1017E">
        <w:rPr>
          <w:rFonts w:ascii="Sylfaen" w:hAnsi="Sylfaen"/>
        </w:rPr>
        <w:t xml:space="preserve"> in order to reveal errors and mistakes the SSA statistical entity revises the statistical product with the structural units which provided the data for processing, this practice increases chances to reveal errors and mistakes.</w:t>
      </w:r>
    </w:p>
    <w:p w:rsidR="00CD5CC8" w:rsidRDefault="00CD5CC8" w:rsidP="000E7BDD">
      <w:pPr>
        <w:jc w:val="both"/>
        <w:rPr>
          <w:rFonts w:ascii="Sylfaen" w:hAnsi="Sylfaen"/>
          <w:b/>
        </w:rPr>
      </w:pPr>
    </w:p>
    <w:p w:rsidR="00BA30D3" w:rsidRPr="00C44B7F" w:rsidRDefault="00BA30D3" w:rsidP="000E7BDD">
      <w:pPr>
        <w:jc w:val="both"/>
        <w:rPr>
          <w:rFonts w:ascii="Sylfaen" w:hAnsi="Sylfaen"/>
          <w:b/>
        </w:rPr>
      </w:pPr>
      <w:r w:rsidRPr="00C44B7F">
        <w:rPr>
          <w:rFonts w:ascii="Sylfaen" w:hAnsi="Sylfaen"/>
          <w:b/>
        </w:rPr>
        <w:lastRenderedPageBreak/>
        <w:t>Principle 1</w:t>
      </w:r>
      <w:r w:rsidRPr="00C44B7F">
        <w:rPr>
          <w:rFonts w:ascii="Sylfaen" w:hAnsi="Sylfaen"/>
          <w:b/>
        </w:rPr>
        <w:t>1</w:t>
      </w:r>
      <w:r w:rsidRPr="00C44B7F">
        <w:rPr>
          <w:rFonts w:ascii="Sylfaen" w:hAnsi="Sylfaen"/>
          <w:b/>
        </w:rPr>
        <w:t xml:space="preserve"> – </w:t>
      </w:r>
      <w:r w:rsidRPr="00C44B7F">
        <w:rPr>
          <w:rFonts w:ascii="Sylfaen" w:hAnsi="Sylfaen"/>
          <w:b/>
        </w:rPr>
        <w:t>Relevance</w:t>
      </w:r>
    </w:p>
    <w:p w:rsidR="004836B2" w:rsidRPr="00C44B7F" w:rsidRDefault="00C44B7F" w:rsidP="000E7BDD">
      <w:pPr>
        <w:jc w:val="both"/>
        <w:rPr>
          <w:rFonts w:ascii="Sylfaen" w:hAnsi="Sylfaen"/>
        </w:rPr>
      </w:pPr>
      <w:r>
        <w:rPr>
          <w:rFonts w:ascii="Sylfaen" w:hAnsi="Sylfaen"/>
        </w:rPr>
        <w:t xml:space="preserve">The SSA statistical entity posts all the available statistical products on the web-site of the agency therefore the institution rarely is asked for the statistical data directly. </w:t>
      </w:r>
      <w:r w:rsidR="006951C2">
        <w:rPr>
          <w:rFonts w:ascii="Sylfaen" w:hAnsi="Sylfaen"/>
        </w:rPr>
        <w:t>In case the new requirements emerge, the statistical entity decides to collect, process and provide the data to the user.</w:t>
      </w:r>
      <w:r>
        <w:rPr>
          <w:rFonts w:ascii="Sylfaen" w:hAnsi="Sylfaen"/>
        </w:rPr>
        <w:t xml:space="preserve"> </w:t>
      </w:r>
    </w:p>
    <w:p w:rsidR="00BA30D3" w:rsidRDefault="00BA30D3" w:rsidP="000E7BDD">
      <w:pPr>
        <w:jc w:val="both"/>
        <w:rPr>
          <w:rFonts w:ascii="Sylfaen" w:hAnsi="Sylfaen"/>
          <w:b/>
        </w:rPr>
      </w:pPr>
      <w:r w:rsidRPr="006951C2">
        <w:rPr>
          <w:rFonts w:ascii="Sylfaen" w:hAnsi="Sylfaen"/>
          <w:b/>
        </w:rPr>
        <w:t>Principle 1</w:t>
      </w:r>
      <w:r w:rsidRPr="006951C2">
        <w:rPr>
          <w:rFonts w:ascii="Sylfaen" w:hAnsi="Sylfaen"/>
          <w:b/>
        </w:rPr>
        <w:t>2</w:t>
      </w:r>
      <w:r w:rsidRPr="006951C2">
        <w:rPr>
          <w:rFonts w:ascii="Sylfaen" w:hAnsi="Sylfaen"/>
          <w:b/>
        </w:rPr>
        <w:t xml:space="preserve"> – </w:t>
      </w:r>
      <w:r w:rsidRPr="006951C2">
        <w:rPr>
          <w:rFonts w:ascii="Sylfaen" w:hAnsi="Sylfaen"/>
          <w:b/>
        </w:rPr>
        <w:t>Accuracy and Reliability</w:t>
      </w:r>
    </w:p>
    <w:p w:rsidR="00C30607" w:rsidRPr="00A44EE2" w:rsidRDefault="00A44EE2" w:rsidP="000E7BDD">
      <w:pPr>
        <w:jc w:val="both"/>
        <w:rPr>
          <w:rFonts w:ascii="Sylfaen" w:hAnsi="Sylfaen"/>
        </w:rPr>
      </w:pPr>
      <w:r w:rsidRPr="00A44EE2">
        <w:rPr>
          <w:rFonts w:ascii="Sylfaen" w:hAnsi="Sylfaen"/>
        </w:rPr>
        <w:t xml:space="preserve">The </w:t>
      </w:r>
      <w:r>
        <w:rPr>
          <w:rFonts w:ascii="Sylfaen" w:hAnsi="Sylfaen"/>
        </w:rPr>
        <w:t xml:space="preserve">system of collecting and processing the data is digitalized, which minimizes the chances of errors, but besides the statistical entity regularly monitors the process and revises the outputs together with the data source. </w:t>
      </w:r>
    </w:p>
    <w:p w:rsidR="00BA30D3" w:rsidRPr="00DF26AF" w:rsidRDefault="00BA30D3" w:rsidP="000E7BDD">
      <w:pPr>
        <w:jc w:val="both"/>
        <w:rPr>
          <w:rFonts w:ascii="Sylfaen" w:hAnsi="Sylfaen"/>
          <w:b/>
        </w:rPr>
      </w:pPr>
      <w:r w:rsidRPr="00DF26AF">
        <w:rPr>
          <w:rFonts w:ascii="Sylfaen" w:hAnsi="Sylfaen"/>
          <w:b/>
        </w:rPr>
        <w:t>Principle 1</w:t>
      </w:r>
      <w:r w:rsidRPr="00DF26AF">
        <w:rPr>
          <w:rFonts w:ascii="Sylfaen" w:hAnsi="Sylfaen"/>
          <w:b/>
        </w:rPr>
        <w:t>3</w:t>
      </w:r>
      <w:r w:rsidRPr="00DF26AF">
        <w:rPr>
          <w:rFonts w:ascii="Sylfaen" w:hAnsi="Sylfaen"/>
          <w:b/>
        </w:rPr>
        <w:t xml:space="preserve"> – </w:t>
      </w:r>
      <w:r w:rsidRPr="00DF26AF">
        <w:rPr>
          <w:rFonts w:ascii="Sylfaen" w:hAnsi="Sylfaen"/>
          <w:b/>
        </w:rPr>
        <w:t>Timeliness and Punctuality</w:t>
      </w:r>
    </w:p>
    <w:p w:rsidR="00A44EE2" w:rsidRDefault="00DF26AF" w:rsidP="000E7BDD">
      <w:pPr>
        <w:jc w:val="both"/>
        <w:rPr>
          <w:rFonts w:ascii="Sylfaen" w:hAnsi="Sylfaen"/>
        </w:rPr>
      </w:pPr>
      <w:r>
        <w:rPr>
          <w:rFonts w:ascii="Sylfaen" w:hAnsi="Sylfaen"/>
        </w:rPr>
        <w:t xml:space="preserve">The SSA has the policy for statistical product release period. The statistical unit follows up the policy of dissemination. The data is disseminated only after it is fully processed. </w:t>
      </w:r>
    </w:p>
    <w:p w:rsidR="00BA30D3" w:rsidRPr="00DF26AF" w:rsidRDefault="00BA30D3" w:rsidP="000E7BDD">
      <w:pPr>
        <w:jc w:val="both"/>
        <w:rPr>
          <w:rFonts w:ascii="Sylfaen" w:hAnsi="Sylfaen"/>
          <w:b/>
        </w:rPr>
      </w:pPr>
      <w:r w:rsidRPr="00DF26AF">
        <w:rPr>
          <w:rFonts w:ascii="Sylfaen" w:hAnsi="Sylfaen"/>
          <w:b/>
        </w:rPr>
        <w:t>Principle 1</w:t>
      </w:r>
      <w:r w:rsidRPr="00DF26AF">
        <w:rPr>
          <w:rFonts w:ascii="Sylfaen" w:hAnsi="Sylfaen"/>
          <w:b/>
        </w:rPr>
        <w:t>4</w:t>
      </w:r>
      <w:r w:rsidRPr="00DF26AF">
        <w:rPr>
          <w:rFonts w:ascii="Sylfaen" w:hAnsi="Sylfaen"/>
          <w:b/>
        </w:rPr>
        <w:t xml:space="preserve"> – </w:t>
      </w:r>
      <w:r w:rsidRPr="00DF26AF">
        <w:rPr>
          <w:rFonts w:ascii="Sylfaen" w:hAnsi="Sylfaen"/>
          <w:b/>
        </w:rPr>
        <w:t>Coherence and Comparability</w:t>
      </w:r>
    </w:p>
    <w:p w:rsidR="00DF26AF" w:rsidRDefault="00DF26AF" w:rsidP="000E7BDD">
      <w:pPr>
        <w:jc w:val="both"/>
        <w:rPr>
          <w:rFonts w:ascii="Sylfaen" w:hAnsi="Sylfaen"/>
        </w:rPr>
      </w:pPr>
      <w:r>
        <w:rPr>
          <w:rFonts w:ascii="Sylfaen" w:hAnsi="Sylfaen"/>
        </w:rPr>
        <w:t>The SSA statistical entity disseminates comparable series over a reasonable period of time and compares the data from different periods.</w:t>
      </w:r>
    </w:p>
    <w:p w:rsidR="00BA30D3" w:rsidRPr="00DF26AF" w:rsidRDefault="00BA30D3" w:rsidP="000E7BDD">
      <w:pPr>
        <w:jc w:val="both"/>
        <w:rPr>
          <w:rFonts w:ascii="Sylfaen" w:hAnsi="Sylfaen"/>
          <w:b/>
        </w:rPr>
      </w:pPr>
      <w:r w:rsidRPr="00DF26AF">
        <w:rPr>
          <w:rFonts w:ascii="Sylfaen" w:hAnsi="Sylfaen"/>
          <w:b/>
        </w:rPr>
        <w:t>Principle 1</w:t>
      </w:r>
      <w:r w:rsidRPr="00DF26AF">
        <w:rPr>
          <w:rFonts w:ascii="Sylfaen" w:hAnsi="Sylfaen"/>
          <w:b/>
        </w:rPr>
        <w:t>5</w:t>
      </w:r>
      <w:r w:rsidRPr="00DF26AF">
        <w:rPr>
          <w:rFonts w:ascii="Sylfaen" w:hAnsi="Sylfaen"/>
          <w:b/>
        </w:rPr>
        <w:t xml:space="preserve"> – </w:t>
      </w:r>
      <w:r w:rsidRPr="00DF26AF">
        <w:rPr>
          <w:rFonts w:ascii="Sylfaen" w:hAnsi="Sylfaen"/>
          <w:b/>
        </w:rPr>
        <w:t>Accessibility and Clarity</w:t>
      </w:r>
    </w:p>
    <w:p w:rsidR="00DF26AF" w:rsidRDefault="00DF26AF" w:rsidP="000E7BDD">
      <w:pPr>
        <w:jc w:val="both"/>
        <w:rPr>
          <w:rFonts w:ascii="Sylfaen" w:hAnsi="Sylfaen"/>
        </w:rPr>
      </w:pPr>
      <w:r>
        <w:rPr>
          <w:rFonts w:ascii="Sylfaen" w:hAnsi="Sylfaen"/>
        </w:rPr>
        <w:t>The data is posted on the internet though the official web-site of the agency. As the statistical outputs are based on the administrative data there is no need to provide the methodological guidelines to it.</w:t>
      </w:r>
    </w:p>
    <w:p w:rsidR="00BA30D3" w:rsidRPr="00DF26AF" w:rsidRDefault="00BA30D3" w:rsidP="002A2F4B">
      <w:pPr>
        <w:jc w:val="center"/>
        <w:rPr>
          <w:rFonts w:ascii="Sylfaen" w:hAnsi="Sylfaen"/>
          <w:b/>
        </w:rPr>
      </w:pPr>
      <w:r w:rsidRPr="00DF26AF">
        <w:rPr>
          <w:rFonts w:ascii="Sylfaen" w:hAnsi="Sylfaen"/>
          <w:b/>
        </w:rPr>
        <w:t>Statistical Output</w:t>
      </w:r>
    </w:p>
    <w:p w:rsidR="00BA30D3" w:rsidRPr="002A2F4B" w:rsidRDefault="00BA30D3" w:rsidP="000E7BDD">
      <w:pPr>
        <w:jc w:val="both"/>
        <w:rPr>
          <w:rFonts w:ascii="Sylfaen" w:hAnsi="Sylfaen"/>
        </w:rPr>
      </w:pPr>
      <w:r w:rsidRPr="0001719D">
        <w:rPr>
          <w:rFonts w:ascii="Sylfaen" w:hAnsi="Sylfaen"/>
          <w:b/>
        </w:rPr>
        <w:t>Strength</w:t>
      </w:r>
      <w:r w:rsidR="0001719D">
        <w:rPr>
          <w:rFonts w:ascii="Sylfaen" w:hAnsi="Sylfaen"/>
        </w:rPr>
        <w:t>:</w:t>
      </w:r>
      <w:r w:rsidR="002A2F4B">
        <w:rPr>
          <w:rFonts w:ascii="Sylfaen" w:hAnsi="Sylfaen"/>
          <w:lang w:val="ka-GE"/>
        </w:rPr>
        <w:t xml:space="preserve"> </w:t>
      </w:r>
      <w:r w:rsidR="002A2F4B">
        <w:rPr>
          <w:rFonts w:ascii="Sylfaen" w:hAnsi="Sylfaen"/>
        </w:rPr>
        <w:t>The data is provided so that it can be easily utilized by different interested parties.</w:t>
      </w:r>
    </w:p>
    <w:p w:rsidR="00BA30D3" w:rsidRDefault="00BA30D3" w:rsidP="000E7BDD">
      <w:pPr>
        <w:jc w:val="both"/>
        <w:rPr>
          <w:rFonts w:ascii="Sylfaen" w:hAnsi="Sylfaen"/>
        </w:rPr>
      </w:pPr>
      <w:r w:rsidRPr="0001719D">
        <w:rPr>
          <w:rFonts w:ascii="Sylfaen" w:hAnsi="Sylfaen"/>
          <w:b/>
        </w:rPr>
        <w:t>Weakness</w:t>
      </w:r>
      <w:r w:rsidR="0001719D">
        <w:rPr>
          <w:rFonts w:ascii="Sylfaen" w:hAnsi="Sylfaen"/>
        </w:rPr>
        <w:t>:</w:t>
      </w:r>
      <w:r w:rsidR="00403B9A">
        <w:rPr>
          <w:rFonts w:ascii="Sylfaen" w:hAnsi="Sylfaen"/>
        </w:rPr>
        <w:t xml:space="preserve"> There are sub-categories of the data that are not provided in the data reports.</w:t>
      </w:r>
    </w:p>
    <w:p w:rsidR="00BA30D3" w:rsidRDefault="00BA30D3" w:rsidP="000E7BDD">
      <w:pPr>
        <w:jc w:val="both"/>
        <w:rPr>
          <w:rFonts w:ascii="Sylfaen" w:hAnsi="Sylfaen"/>
        </w:rPr>
      </w:pPr>
      <w:r w:rsidRPr="0001719D">
        <w:rPr>
          <w:rFonts w:ascii="Sylfaen" w:hAnsi="Sylfaen"/>
          <w:b/>
        </w:rPr>
        <w:t>Good Practice</w:t>
      </w:r>
      <w:r w:rsidR="002A2F4B">
        <w:rPr>
          <w:rFonts w:ascii="Sylfaen" w:hAnsi="Sylfaen"/>
        </w:rPr>
        <w:t>:</w:t>
      </w:r>
      <w:r w:rsidR="006C55B7">
        <w:rPr>
          <w:rFonts w:ascii="Sylfaen" w:hAnsi="Sylfaen"/>
        </w:rPr>
        <w:t xml:space="preserve"> </w:t>
      </w:r>
      <w:r w:rsidR="006842F8">
        <w:rPr>
          <w:rFonts w:ascii="Sylfaen" w:hAnsi="Sylfaen"/>
        </w:rPr>
        <w:t>The data request forms are designed in the way that the source provides all the possible parameters, which gives the possibility to the statistical entity to draft the statistical reports as the end user might</w:t>
      </w:r>
      <w:r w:rsidR="004D529D">
        <w:rPr>
          <w:rFonts w:ascii="Sylfaen" w:hAnsi="Sylfaen"/>
        </w:rPr>
        <w:t xml:space="preserve"> potentially</w:t>
      </w:r>
      <w:bookmarkStart w:id="0" w:name="_GoBack"/>
      <w:bookmarkEnd w:id="0"/>
      <w:r w:rsidR="006842F8">
        <w:rPr>
          <w:rFonts w:ascii="Sylfaen" w:hAnsi="Sylfaen"/>
        </w:rPr>
        <w:t xml:space="preserve"> request.   </w:t>
      </w:r>
    </w:p>
    <w:p w:rsidR="00BA30D3" w:rsidRDefault="00BA30D3" w:rsidP="000E7BDD">
      <w:pPr>
        <w:jc w:val="both"/>
        <w:rPr>
          <w:rFonts w:ascii="Sylfaen" w:hAnsi="Sylfaen"/>
        </w:rPr>
      </w:pPr>
      <w:r w:rsidRPr="0001719D">
        <w:rPr>
          <w:rFonts w:ascii="Sylfaen" w:hAnsi="Sylfaen"/>
          <w:b/>
        </w:rPr>
        <w:t>Follow up</w:t>
      </w:r>
      <w:r w:rsidR="0001719D">
        <w:rPr>
          <w:rFonts w:ascii="Sylfaen" w:hAnsi="Sylfaen"/>
        </w:rPr>
        <w:t>:</w:t>
      </w:r>
      <w:r w:rsidR="00403B9A">
        <w:rPr>
          <w:rFonts w:ascii="Sylfaen" w:hAnsi="Sylfaen"/>
        </w:rPr>
        <w:t xml:space="preserve"> The SSA statistical entity works closely with the interested parties to provide more detailed breakdown of the data provided in the reports in case of need. </w:t>
      </w:r>
    </w:p>
    <w:p w:rsidR="00BA30D3" w:rsidRPr="0099450B" w:rsidRDefault="00BA30D3" w:rsidP="000E7BDD">
      <w:pPr>
        <w:jc w:val="both"/>
        <w:rPr>
          <w:rFonts w:ascii="Sylfaen" w:hAnsi="Sylfaen"/>
          <w:lang w:val="ka-GE"/>
        </w:rPr>
      </w:pPr>
    </w:p>
    <w:sectPr w:rsidR="00BA30D3" w:rsidRPr="00994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53"/>
    <w:rsid w:val="0001719D"/>
    <w:rsid w:val="00033C30"/>
    <w:rsid w:val="00062653"/>
    <w:rsid w:val="000848EC"/>
    <w:rsid w:val="0009437F"/>
    <w:rsid w:val="000E7BDD"/>
    <w:rsid w:val="001506AC"/>
    <w:rsid w:val="00157160"/>
    <w:rsid w:val="0018524E"/>
    <w:rsid w:val="002A2F4B"/>
    <w:rsid w:val="002C735B"/>
    <w:rsid w:val="002E6BBD"/>
    <w:rsid w:val="00346C43"/>
    <w:rsid w:val="0038702B"/>
    <w:rsid w:val="003C6A04"/>
    <w:rsid w:val="00403B9A"/>
    <w:rsid w:val="0041629C"/>
    <w:rsid w:val="004836B2"/>
    <w:rsid w:val="004A35BA"/>
    <w:rsid w:val="004D529D"/>
    <w:rsid w:val="00614EA8"/>
    <w:rsid w:val="006842F8"/>
    <w:rsid w:val="006951C2"/>
    <w:rsid w:val="006C55B7"/>
    <w:rsid w:val="008242DA"/>
    <w:rsid w:val="008303B1"/>
    <w:rsid w:val="00863911"/>
    <w:rsid w:val="008A50F0"/>
    <w:rsid w:val="008A70C9"/>
    <w:rsid w:val="00903574"/>
    <w:rsid w:val="0099450B"/>
    <w:rsid w:val="00A01C3A"/>
    <w:rsid w:val="00A27058"/>
    <w:rsid w:val="00A44EE2"/>
    <w:rsid w:val="00B1017E"/>
    <w:rsid w:val="00B7441C"/>
    <w:rsid w:val="00BA30D3"/>
    <w:rsid w:val="00C30607"/>
    <w:rsid w:val="00C44B7F"/>
    <w:rsid w:val="00CD5CC8"/>
    <w:rsid w:val="00D86D00"/>
    <w:rsid w:val="00DC51A2"/>
    <w:rsid w:val="00DE0B04"/>
    <w:rsid w:val="00DF26AF"/>
    <w:rsid w:val="00F9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2AFE4-79B2-4313-B361-0CE907E2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chanadiri</dc:creator>
  <cp:keywords/>
  <dc:description/>
  <cp:lastModifiedBy>nikoloz chanadiri</cp:lastModifiedBy>
  <cp:revision>37</cp:revision>
  <dcterms:created xsi:type="dcterms:W3CDTF">2018-06-21T06:03:00Z</dcterms:created>
  <dcterms:modified xsi:type="dcterms:W3CDTF">2018-06-21T12:46:00Z</dcterms:modified>
</cp:coreProperties>
</file>